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E" w:rsidRPr="007A1EA3" w:rsidRDefault="002B49DE" w:rsidP="00D86171">
      <w:pPr>
        <w:pStyle w:val="1"/>
        <w:rPr>
          <w:rFonts w:eastAsia="Times New Roman"/>
          <w:lang w:eastAsia="ru-RU"/>
        </w:rPr>
      </w:pPr>
      <w:r w:rsidRPr="007A1EA3">
        <w:rPr>
          <w:rFonts w:eastAsia="Times New Roman"/>
          <w:lang w:eastAsia="ru-RU"/>
        </w:rPr>
        <w:t>Террасная доска BRUGGAN MULTICOLOR</w:t>
      </w:r>
    </w:p>
    <w:p w:rsidR="002B49DE" w:rsidRPr="007A1EA3" w:rsidRDefault="002B49DE" w:rsidP="002B49DE">
      <w:pPr>
        <w:shd w:val="clear" w:color="auto" w:fill="FFFFFF"/>
        <w:spacing w:after="0" w:line="300" w:lineRule="atLeast"/>
        <w:jc w:val="center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A63EBEC" wp14:editId="465E9EAA">
            <wp:extent cx="2981325" cy="2981325"/>
            <wp:effectExtent l="0" t="0" r="9525" b="9525"/>
            <wp:docPr id="2" name="Рисунок 2" descr="Kahestvennaja-doska1-590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hestvennaja-doska1-590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Террасная доска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Bruggan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Multicolor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– это строительный материал премиум — класса, который используется при отделке архитектурных объектов. Она обладает не только высоким качеством и длительным сроком службы, но и отличными декоративными и эксплуатационными свойствами, которые существенно превосходят аналогичные характеристики самых дорогих пород древесины. Стоит отметить, что террасная доска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bruggan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multicolor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из ДПК продаётся по цене, доступной массовому потребителю.</w:t>
      </w:r>
    </w:p>
    <w:p w:rsidR="00D86171" w:rsidRPr="00A577A1" w:rsidRDefault="00D86171" w:rsidP="00D86171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</w:rPr>
      </w:pPr>
      <w:r w:rsidRPr="00A577A1">
        <w:rPr>
          <w:rFonts w:eastAsia="Times New Roman" w:cs="Helvetica"/>
          <w:color w:val="000000"/>
        </w:rPr>
        <w:t>Древесный полимерный композит является основой этого строительного материала. Этим обусловлен высокий уровень устойчивости террасной доски к деформации, гниению и шелушению. Входящий в её состав полимер существенно увеличивает показатели гибкости и водонепроницаемости основного компонента этого материала — древесины.</w:t>
      </w:r>
    </w:p>
    <w:p w:rsidR="00D86171" w:rsidRPr="00DC1BC8" w:rsidRDefault="00D86171" w:rsidP="00D86171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</w:rPr>
      </w:pPr>
      <w:r w:rsidRPr="00A577A1">
        <w:rPr>
          <w:rFonts w:eastAsia="Times New Roman" w:cs="Helvetica"/>
          <w:color w:val="000000"/>
        </w:rPr>
        <w:t xml:space="preserve">Благодаря цветовому разнообразию, террасная доска </w:t>
      </w:r>
      <w:r w:rsidRPr="00A577A1">
        <w:rPr>
          <w:rFonts w:eastAsia="Times New Roman" w:cs="Helvetica"/>
          <w:color w:val="000000"/>
          <w:lang w:val="en-US"/>
        </w:rPr>
        <w:t>B</w:t>
      </w:r>
      <w:proofErr w:type="spellStart"/>
      <w:r w:rsidRPr="00A577A1">
        <w:rPr>
          <w:rFonts w:eastAsia="Times New Roman" w:cs="Helvetica"/>
          <w:color w:val="000000"/>
        </w:rPr>
        <w:t>ruggan</w:t>
      </w:r>
      <w:proofErr w:type="spellEnd"/>
      <w:r w:rsidRPr="00A577A1">
        <w:rPr>
          <w:rFonts w:eastAsia="Times New Roman" w:cs="Helvetica"/>
          <w:color w:val="000000"/>
        </w:rPr>
        <w:t xml:space="preserve"> </w:t>
      </w:r>
      <w:r w:rsidRPr="00A577A1">
        <w:rPr>
          <w:rFonts w:eastAsia="Times New Roman" w:cs="Helvetica"/>
          <w:color w:val="000000"/>
          <w:lang w:val="en-US"/>
        </w:rPr>
        <w:t>M</w:t>
      </w:r>
      <w:proofErr w:type="spellStart"/>
      <w:r w:rsidRPr="00A577A1">
        <w:rPr>
          <w:rFonts w:eastAsia="Times New Roman" w:cs="Helvetica"/>
          <w:color w:val="000000"/>
        </w:rPr>
        <w:t>ulticolor</w:t>
      </w:r>
      <w:proofErr w:type="spellEnd"/>
      <w:r w:rsidRPr="00A577A1">
        <w:rPr>
          <w:rFonts w:eastAsia="Times New Roman" w:cs="Helvetica"/>
          <w:color w:val="000000"/>
        </w:rPr>
        <w:t>, позволяет воплотить в жизнь любые фантазии дизайнера при оформлении интерьера дома или офиса.</w:t>
      </w:r>
      <w:r>
        <w:rPr>
          <w:rFonts w:eastAsia="Times New Roman" w:cs="Helvetica"/>
          <w:color w:val="000000"/>
        </w:rPr>
        <w:t xml:space="preserve"> </w:t>
      </w:r>
      <w:r w:rsidRPr="00A577A1">
        <w:t>Обычно</w:t>
      </w:r>
      <w:r w:rsidRPr="00A577A1">
        <w:rPr>
          <w:lang w:val="uk-UA"/>
        </w:rPr>
        <w:t xml:space="preserve"> </w:t>
      </w:r>
      <w:r w:rsidRPr="00A577A1">
        <w:t>используется</w:t>
      </w:r>
      <w:r w:rsidRPr="00A577A1">
        <w:rPr>
          <w:lang w:val="uk-UA"/>
        </w:rPr>
        <w:t xml:space="preserve"> для </w:t>
      </w:r>
      <w:r w:rsidRPr="00A577A1">
        <w:t>террас</w:t>
      </w:r>
      <w:r w:rsidRPr="00A577A1">
        <w:rPr>
          <w:lang w:val="uk-UA"/>
        </w:rPr>
        <w:t xml:space="preserve"> </w:t>
      </w:r>
      <w:r w:rsidRPr="00A577A1">
        <w:t>класса</w:t>
      </w:r>
      <w:r w:rsidRPr="00A577A1">
        <w:rPr>
          <w:lang w:val="uk-UA"/>
        </w:rPr>
        <w:t xml:space="preserve"> «люкс»: </w:t>
      </w:r>
      <w:r w:rsidRPr="00A577A1">
        <w:t>частные</w:t>
      </w:r>
      <w:r w:rsidRPr="00A577A1">
        <w:rPr>
          <w:lang w:val="uk-UA"/>
        </w:rPr>
        <w:t xml:space="preserve"> дома, </w:t>
      </w:r>
      <w:r w:rsidRPr="00A577A1">
        <w:t>гостиницы</w:t>
      </w:r>
      <w:r w:rsidRPr="00A577A1">
        <w:rPr>
          <w:lang w:val="uk-UA"/>
        </w:rPr>
        <w:t xml:space="preserve"> и </w:t>
      </w:r>
      <w:r w:rsidRPr="00A577A1">
        <w:t>террасы</w:t>
      </w:r>
      <w:r w:rsidRPr="00A577A1">
        <w:rPr>
          <w:lang w:val="uk-UA"/>
        </w:rPr>
        <w:t xml:space="preserve"> на «</w:t>
      </w:r>
      <w:proofErr w:type="spellStart"/>
      <w:r w:rsidRPr="00A577A1">
        <w:t>имиджевых</w:t>
      </w:r>
      <w:proofErr w:type="spellEnd"/>
      <w:r w:rsidRPr="00A577A1">
        <w:rPr>
          <w:lang w:val="uk-UA"/>
        </w:rPr>
        <w:t xml:space="preserve">» </w:t>
      </w:r>
      <w:r w:rsidRPr="00A577A1">
        <w:t>объектах</w:t>
      </w:r>
      <w:r w:rsidRPr="00A577A1">
        <w:rPr>
          <w:lang w:val="uk-UA"/>
        </w:rPr>
        <w:t>.</w:t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B49DE" w:rsidRPr="007A1EA3" w:rsidRDefault="002B49DE" w:rsidP="002B49DE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0"/>
          <w:szCs w:val="21"/>
          <w:lang w:eastAsia="ru-RU"/>
        </w:rPr>
      </w:pPr>
      <w:r w:rsidRPr="007A1EA3">
        <w:rPr>
          <w:rFonts w:eastAsia="Times New Roman" w:cs="Arial"/>
          <w:color w:val="000000"/>
          <w:sz w:val="32"/>
          <w:szCs w:val="33"/>
          <w:lang w:eastAsia="ru-RU"/>
        </w:rPr>
        <w:t xml:space="preserve">Основные преимущества террасной доски </w:t>
      </w:r>
      <w:proofErr w:type="spellStart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>Bruggan</w:t>
      </w:r>
      <w:proofErr w:type="spellEnd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 xml:space="preserve"> </w:t>
      </w:r>
      <w:proofErr w:type="spellStart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>Multicolor</w:t>
      </w:r>
      <w:proofErr w:type="spellEnd"/>
    </w:p>
    <w:p w:rsidR="00D86171" w:rsidRPr="00A577A1" w:rsidRDefault="00D86171" w:rsidP="00D86171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jc w:val="both"/>
        <w:rPr>
          <w:rFonts w:eastAsia="Times New Roman" w:cs="Helvetica"/>
          <w:b/>
          <w:color w:val="000000"/>
        </w:rPr>
      </w:pPr>
      <w:r w:rsidRPr="00A577A1">
        <w:rPr>
          <w:rFonts w:eastAsia="Times New Roman" w:cs="Helvetica"/>
          <w:b/>
          <w:color w:val="000000"/>
        </w:rPr>
        <w:t xml:space="preserve">Нестираемая текстура дерева. </w:t>
      </w:r>
      <w:r w:rsidRPr="00A577A1">
        <w:rPr>
          <w:rFonts w:eastAsia="Times New Roman" w:cs="Helvetica"/>
          <w:color w:val="000000"/>
        </w:rPr>
        <w:t>Рисунок дерева нанесен на всю толщину материала, благодаря чему для</w:t>
      </w:r>
      <w:r w:rsidRPr="00A577A1">
        <w:rPr>
          <w:lang w:val="uk-UA"/>
        </w:rPr>
        <w:t xml:space="preserve">  </w:t>
      </w:r>
      <w:r w:rsidRPr="00A577A1">
        <w:t>обновления внешнего вида или удаления возможных мелких повреждений террасы</w:t>
      </w:r>
      <w:r w:rsidRPr="00A577A1">
        <w:rPr>
          <w:lang w:val="uk-UA"/>
        </w:rPr>
        <w:t xml:space="preserve">, </w:t>
      </w:r>
      <w:r w:rsidRPr="00A577A1">
        <w:t>такую доску можно шлифовать</w:t>
      </w:r>
      <w:r w:rsidRPr="00A577A1">
        <w:rPr>
          <w:lang w:val="uk-UA"/>
        </w:rPr>
        <w:t xml:space="preserve">. При </w:t>
      </w:r>
      <w:r w:rsidRPr="00A577A1">
        <w:t>этом</w:t>
      </w:r>
      <w:r w:rsidRPr="00A577A1">
        <w:rPr>
          <w:lang w:val="uk-UA"/>
        </w:rPr>
        <w:t xml:space="preserve"> абсолютно не </w:t>
      </w:r>
      <w:r w:rsidRPr="00A577A1">
        <w:t>нарушается</w:t>
      </w:r>
      <w:r>
        <w:rPr>
          <w:lang w:val="uk-UA"/>
        </w:rPr>
        <w:t xml:space="preserve"> фактура</w:t>
      </w:r>
      <w:r w:rsidRPr="00A577A1">
        <w:rPr>
          <w:lang w:val="uk-UA"/>
        </w:rPr>
        <w:t xml:space="preserve"> </w:t>
      </w:r>
      <w:r w:rsidRPr="00A577A1">
        <w:t>древесины</w:t>
      </w:r>
      <w:r w:rsidRPr="00A577A1">
        <w:rPr>
          <w:lang w:val="uk-UA"/>
        </w:rPr>
        <w:t xml:space="preserve">. </w:t>
      </w:r>
    </w:p>
    <w:p w:rsidR="00D86171" w:rsidRPr="00A577A1" w:rsidRDefault="00D86171" w:rsidP="00D86171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jc w:val="both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 xml:space="preserve">Полнотелая структура доски. </w:t>
      </w:r>
      <w:proofErr w:type="spellStart"/>
      <w:r w:rsidRPr="00A577A1">
        <w:rPr>
          <w:lang w:val="en-US"/>
        </w:rPr>
        <w:t>Bruggan</w:t>
      </w:r>
      <w:proofErr w:type="spellEnd"/>
      <w:r w:rsidRPr="00A577A1">
        <w:t xml:space="preserve"> </w:t>
      </w:r>
      <w:r w:rsidRPr="00A577A1">
        <w:rPr>
          <w:lang w:val="en-US"/>
        </w:rPr>
        <w:t>Multicolor</w:t>
      </w:r>
      <w:r w:rsidRPr="00A577A1">
        <w:t xml:space="preserve"> идеально подходит для радиусной подрезки любой сложности</w:t>
      </w:r>
      <w:r>
        <w:t xml:space="preserve"> и не нуждается в обязательном торцевании краев доски заглушками, уголками или плинтусом.</w:t>
      </w:r>
    </w:p>
    <w:p w:rsidR="002B49DE" w:rsidRPr="007A1EA3" w:rsidRDefault="002B49DE" w:rsidP="002B49DE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t>Простота монтажа.</w:t>
      </w:r>
      <w:r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Для формирования террасного покрытия их ДПК не требуется специальное оборудование. Достаточно иметь под рукой обычный набор инструментов для деревообработки.</w:t>
      </w:r>
    </w:p>
    <w:p w:rsidR="002B49DE" w:rsidRPr="007A1EA3" w:rsidRDefault="002B49DE" w:rsidP="002B49DE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lastRenderedPageBreak/>
        <w:t>Климатическая устойчивость.</w:t>
      </w: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 По сравнению с деревянными покрытиями, террасная доска их ДПК, готова встретить любые погодные сюрпризы, от постоянных перепадов температур, до февральских морозов присущих климату Украины.</w:t>
      </w:r>
    </w:p>
    <w:p w:rsidR="002B49DE" w:rsidRPr="007A1EA3" w:rsidRDefault="002B49DE" w:rsidP="002B49DE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t>Легкость в эксплуатации.</w:t>
      </w:r>
      <w:r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ДПК не требует специального ухода. И для того, чтобы привести покрытие в норму, достаточно использовать обычные моющие средства.</w:t>
      </w:r>
    </w:p>
    <w:p w:rsidR="002B49DE" w:rsidRDefault="002B49DE" w:rsidP="002B49DE">
      <w:pPr>
        <w:numPr>
          <w:ilvl w:val="0"/>
          <w:numId w:val="1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b/>
          <w:bCs/>
          <w:color w:val="000000"/>
          <w:sz w:val="21"/>
          <w:szCs w:val="21"/>
          <w:lang w:eastAsia="ru-RU"/>
        </w:rPr>
        <w:t>Массажный эффект.</w:t>
      </w: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 Приятное для контакта с кожей покрытие обладает идеально гладкой и ровной поверхностью. Поэтому, её владельцу не нужно бояться ходить босиком.</w:t>
      </w:r>
    </w:p>
    <w:p w:rsidR="002B49DE" w:rsidRPr="002759C0" w:rsidRDefault="002B49DE" w:rsidP="002B49DE">
      <w:pPr>
        <w:pStyle w:val="a4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59C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Цветовая палитра</w:t>
      </w:r>
    </w:p>
    <w:p w:rsidR="002B49DE" w:rsidRPr="002759C0" w:rsidRDefault="002B49DE" w:rsidP="002B49DE">
      <w:pPr>
        <w:pStyle w:val="a4"/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AB40D" wp14:editId="686A48E9">
            <wp:extent cx="5457825" cy="1949223"/>
            <wp:effectExtent l="0" t="0" r="0" b="0"/>
            <wp:docPr id="1" name="Рисунок 1" descr="Цветовая пал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вая пали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E" w:rsidRPr="002759C0" w:rsidRDefault="002B49DE" w:rsidP="002B49DE">
      <w:pPr>
        <w:shd w:val="clear" w:color="auto" w:fill="FFFFFF"/>
        <w:spacing w:before="100" w:beforeAutospacing="1" w:after="90" w:line="300" w:lineRule="atLeast"/>
        <w:ind w:left="720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2B49DE" w:rsidRPr="007A1EA3" w:rsidRDefault="002B49DE" w:rsidP="002B49DE">
      <w:pPr>
        <w:rPr>
          <w:rFonts w:cs="Helvetica"/>
          <w:color w:val="000000"/>
          <w:sz w:val="21"/>
          <w:szCs w:val="21"/>
          <w:shd w:val="clear" w:color="auto" w:fill="FFFFFF"/>
        </w:rPr>
      </w:pPr>
      <w:r w:rsidRPr="007A1EA3">
        <w:rPr>
          <w:rFonts w:cs="Helvetica"/>
          <w:color w:val="000000"/>
          <w:sz w:val="21"/>
          <w:szCs w:val="21"/>
          <w:shd w:val="clear" w:color="auto" w:fill="FFFFFF"/>
        </w:rPr>
        <w:t xml:space="preserve">Террасная доска </w:t>
      </w:r>
      <w:proofErr w:type="spellStart"/>
      <w:r w:rsidRPr="007A1EA3">
        <w:rPr>
          <w:rFonts w:cs="Helvetica"/>
          <w:color w:val="000000"/>
          <w:sz w:val="21"/>
          <w:szCs w:val="21"/>
          <w:shd w:val="clear" w:color="auto" w:fill="FFFFFF"/>
        </w:rPr>
        <w:t>Bruggan</w:t>
      </w:r>
      <w:proofErr w:type="spellEnd"/>
      <w:r w:rsidRPr="007A1EA3">
        <w:rPr>
          <w:rFonts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A1EA3">
        <w:rPr>
          <w:rFonts w:cs="Helvetica"/>
          <w:color w:val="000000"/>
          <w:sz w:val="21"/>
          <w:szCs w:val="21"/>
          <w:shd w:val="clear" w:color="auto" w:fill="FFFFFF"/>
        </w:rPr>
        <w:t>Multicolor</w:t>
      </w:r>
      <w:proofErr w:type="spellEnd"/>
      <w:r w:rsidRPr="007A1EA3">
        <w:rPr>
          <w:rFonts w:cs="Helvetica"/>
          <w:color w:val="000000"/>
          <w:sz w:val="21"/>
          <w:szCs w:val="21"/>
          <w:shd w:val="clear" w:color="auto" w:fill="FFFFFF"/>
        </w:rPr>
        <w:t xml:space="preserve"> из ДПК имеет полнотелую структуру, при которой материал равномерно распределён по всему объёму. Это свойство определяет её устойчивость к механическим воздействиям. Фактура ДПК приближена к натуральному дереву, а рисунок не стирается на протяжении всего срока эксплуатации.</w:t>
      </w:r>
    </w:p>
    <w:p w:rsidR="002B49DE" w:rsidRPr="007A1EA3" w:rsidRDefault="002B49DE" w:rsidP="002B49DE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0"/>
          <w:szCs w:val="21"/>
          <w:lang w:eastAsia="ru-RU"/>
        </w:rPr>
      </w:pPr>
      <w:r w:rsidRPr="007A1EA3">
        <w:rPr>
          <w:rFonts w:eastAsia="Times New Roman" w:cs="Arial"/>
          <w:color w:val="000000"/>
          <w:sz w:val="32"/>
          <w:szCs w:val="33"/>
          <w:lang w:eastAsia="ru-RU"/>
        </w:rPr>
        <w:t xml:space="preserve">Применение </w:t>
      </w:r>
      <w:proofErr w:type="spellStart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>Bruggan</w:t>
      </w:r>
      <w:proofErr w:type="spellEnd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 xml:space="preserve"> </w:t>
      </w:r>
      <w:proofErr w:type="spellStart"/>
      <w:r w:rsidRPr="007A1EA3">
        <w:rPr>
          <w:rFonts w:eastAsia="Times New Roman" w:cs="Arial"/>
          <w:color w:val="000000"/>
          <w:sz w:val="32"/>
          <w:szCs w:val="33"/>
          <w:lang w:eastAsia="ru-RU"/>
        </w:rPr>
        <w:t>Multicolor</w:t>
      </w:r>
      <w:proofErr w:type="spellEnd"/>
    </w:p>
    <w:p w:rsidR="002B49DE" w:rsidRPr="007A1EA3" w:rsidRDefault="002B49DE" w:rsidP="002B49DE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Обустройство территорий вокруг бассейнов.</w:t>
      </w:r>
    </w:p>
    <w:p w:rsidR="002B49DE" w:rsidRPr="007A1EA3" w:rsidRDefault="002B49DE" w:rsidP="002B49DE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Строительство открытых террас.</w:t>
      </w:r>
    </w:p>
    <w:p w:rsidR="002B49DE" w:rsidRPr="007A1EA3" w:rsidRDefault="002B49DE" w:rsidP="002B49DE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Возведение летних площадок кафе, гостиниц, ресторанов и развлекательных центров.</w:t>
      </w:r>
    </w:p>
    <w:p w:rsidR="002B49DE" w:rsidRPr="007A1EA3" w:rsidRDefault="002B49DE" w:rsidP="002B49DE">
      <w:pPr>
        <w:numPr>
          <w:ilvl w:val="0"/>
          <w:numId w:val="2"/>
        </w:numPr>
        <w:shd w:val="clear" w:color="auto" w:fill="FFFFFF"/>
        <w:spacing w:before="100" w:beforeAutospacing="1" w:after="9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Постройка лестниц.</w:t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Использование террасной доски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Bruggan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>Multicolor</w:t>
      </w:r>
      <w:proofErr w:type="spellEnd"/>
      <w:r w:rsidRPr="007A1EA3">
        <w:rPr>
          <w:rFonts w:eastAsia="Times New Roman" w:cs="Helvetica"/>
          <w:color w:val="000000"/>
          <w:sz w:val="21"/>
          <w:szCs w:val="21"/>
          <w:lang w:eastAsia="ru-RU"/>
        </w:rPr>
        <w:t xml:space="preserve"> позволяет добиться потрясающих результатов в сфере архитектурного и ландшафтного дизайна.</w:t>
      </w:r>
    </w:p>
    <w:p w:rsidR="002B49DE" w:rsidRPr="007A1EA3" w:rsidRDefault="002B49DE" w:rsidP="002B49DE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16"/>
          <w:szCs w:val="21"/>
          <w:lang w:eastAsia="ru-RU"/>
        </w:rPr>
      </w:pPr>
      <w:r w:rsidRPr="007A1EA3">
        <w:rPr>
          <w:rFonts w:eastAsia="Times New Roman" w:cs="Arial"/>
          <w:color w:val="000000"/>
          <w:sz w:val="24"/>
          <w:szCs w:val="33"/>
          <w:lang w:eastAsia="ru-RU"/>
        </w:rPr>
        <w:t xml:space="preserve">С террасной доски </w:t>
      </w:r>
      <w:proofErr w:type="spellStart"/>
      <w:r w:rsidRPr="007A1EA3">
        <w:rPr>
          <w:rFonts w:eastAsia="Times New Roman" w:cs="Arial"/>
          <w:color w:val="000000"/>
          <w:sz w:val="24"/>
          <w:szCs w:val="33"/>
          <w:lang w:eastAsia="ru-RU"/>
        </w:rPr>
        <w:t>Bruggan</w:t>
      </w:r>
      <w:proofErr w:type="spellEnd"/>
      <w:r w:rsidRPr="007A1EA3">
        <w:rPr>
          <w:rFonts w:eastAsia="Times New Roman" w:cs="Arial"/>
          <w:color w:val="000000"/>
          <w:sz w:val="24"/>
          <w:szCs w:val="33"/>
          <w:lang w:eastAsia="ru-RU"/>
        </w:rPr>
        <w:t xml:space="preserve"> </w:t>
      </w:r>
      <w:proofErr w:type="spellStart"/>
      <w:r w:rsidRPr="007A1EA3">
        <w:rPr>
          <w:rFonts w:eastAsia="Times New Roman" w:cs="Arial"/>
          <w:color w:val="000000"/>
          <w:sz w:val="24"/>
          <w:szCs w:val="33"/>
          <w:lang w:eastAsia="ru-RU"/>
        </w:rPr>
        <w:t>multicolor</w:t>
      </w:r>
      <w:proofErr w:type="spellEnd"/>
      <w:r w:rsidRPr="007A1EA3">
        <w:rPr>
          <w:rFonts w:eastAsia="Times New Roman" w:cs="Arial"/>
          <w:color w:val="000000"/>
          <w:sz w:val="24"/>
          <w:szCs w:val="33"/>
          <w:lang w:eastAsia="ru-RU"/>
        </w:rPr>
        <w:t xml:space="preserve"> можно убрать пятна с помощью шлифовки</w:t>
      </w:r>
      <w:r>
        <w:rPr>
          <w:rFonts w:eastAsia="Times New Roman" w:cs="Arial"/>
          <w:color w:val="000000"/>
          <w:sz w:val="24"/>
          <w:szCs w:val="33"/>
          <w:lang w:eastAsia="ru-RU"/>
        </w:rPr>
        <w:t>.</w:t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256B8FF8" wp14:editId="2A7EDB10">
            <wp:extent cx="2095500" cy="1571625"/>
            <wp:effectExtent l="0" t="0" r="0" b="9525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FA6B09B" wp14:editId="18D20234">
            <wp:extent cx="2095500" cy="1571625"/>
            <wp:effectExtent l="0" t="0" r="0" b="9525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4BAB3AD7" wp14:editId="02FD1B8E">
            <wp:extent cx="2095500" cy="1571625"/>
            <wp:effectExtent l="0" t="0" r="0" b="9525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2B49DE" w:rsidRPr="007A1EA3" w:rsidRDefault="002B49DE" w:rsidP="002B49DE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Arial"/>
          <w:color w:val="000000"/>
          <w:sz w:val="33"/>
          <w:szCs w:val="33"/>
          <w:lang w:eastAsia="ru-RU"/>
        </w:rPr>
        <w:t>Комплектация</w:t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1A2B16B4" wp14:editId="0212C46C">
            <wp:extent cx="5904532" cy="1914525"/>
            <wp:effectExtent l="0" t="0" r="1270" b="0"/>
            <wp:docPr id="4" name="Рисунок 4" descr="Комплек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лект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2" cy="19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E" w:rsidRPr="007A1EA3" w:rsidRDefault="002B49DE" w:rsidP="002B49DE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7A1EA3">
        <w:rPr>
          <w:rFonts w:eastAsia="Times New Roman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740FA7E5" wp14:editId="17A8EE16">
            <wp:extent cx="5801755" cy="3057525"/>
            <wp:effectExtent l="0" t="0" r="8890" b="0"/>
            <wp:docPr id="3" name="Рисунок 3" descr="s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x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45" w:rsidRDefault="00D60545"/>
    <w:sectPr w:rsidR="00D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B4"/>
    <w:multiLevelType w:val="multilevel"/>
    <w:tmpl w:val="CA7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1D3F"/>
    <w:multiLevelType w:val="multilevel"/>
    <w:tmpl w:val="5BC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43012"/>
    <w:multiLevelType w:val="multilevel"/>
    <w:tmpl w:val="99E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CD"/>
    <w:rsid w:val="002B49DE"/>
    <w:rsid w:val="007750CD"/>
    <w:rsid w:val="00D60545"/>
    <w:rsid w:val="00D86171"/>
    <w:rsid w:val="00F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E"/>
  </w:style>
  <w:style w:type="paragraph" w:styleId="1">
    <w:name w:val="heading 1"/>
    <w:basedOn w:val="a"/>
    <w:next w:val="a"/>
    <w:link w:val="10"/>
    <w:uiPriority w:val="9"/>
    <w:qFormat/>
    <w:rsid w:val="00D8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61AE"/>
    <w:rPr>
      <w:b/>
      <w:bCs/>
    </w:rPr>
  </w:style>
  <w:style w:type="paragraph" w:styleId="a4">
    <w:name w:val="List Paragraph"/>
    <w:basedOn w:val="a"/>
    <w:uiPriority w:val="34"/>
    <w:qFormat/>
    <w:rsid w:val="002B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E"/>
  </w:style>
  <w:style w:type="paragraph" w:styleId="1">
    <w:name w:val="heading 1"/>
    <w:basedOn w:val="a"/>
    <w:next w:val="a"/>
    <w:link w:val="10"/>
    <w:uiPriority w:val="9"/>
    <w:qFormat/>
    <w:rsid w:val="00D8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61AE"/>
    <w:rPr>
      <w:b/>
      <w:bCs/>
    </w:rPr>
  </w:style>
  <w:style w:type="paragraph" w:styleId="a4">
    <w:name w:val="List Paragraph"/>
    <w:basedOn w:val="a"/>
    <w:uiPriority w:val="34"/>
    <w:qFormat/>
    <w:rsid w:val="002B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2015-12-17T08:15:00Z</dcterms:created>
  <dcterms:modified xsi:type="dcterms:W3CDTF">2016-08-15T12:26:00Z</dcterms:modified>
</cp:coreProperties>
</file>